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B4" w:rsidRDefault="00B056B4" w:rsidP="00B056B4">
      <w:pPr>
        <w:pStyle w:val="msonormalmailrucssattributepostfix"/>
        <w:ind w:firstLine="708"/>
        <w:jc w:val="both"/>
      </w:pPr>
      <w:r>
        <w:rPr>
          <w:sz w:val="28"/>
          <w:szCs w:val="28"/>
        </w:rPr>
        <w:t xml:space="preserve">Генеральной прокуратурой Российской Федерации объявлен  </w:t>
      </w:r>
      <w:r>
        <w:rPr>
          <w:b/>
          <w:bCs/>
          <w:sz w:val="28"/>
          <w:szCs w:val="28"/>
        </w:rPr>
        <w:t>Международный молодежный конкурс социальной рекламы «Вместе против коррупции!».</w:t>
      </w:r>
    </w:p>
    <w:p w:rsidR="00B056B4" w:rsidRDefault="00B056B4" w:rsidP="00B056B4">
      <w:pPr>
        <w:pStyle w:val="msonormalmailrucssattributepostfix"/>
        <w:ind w:firstLine="708"/>
        <w:jc w:val="both"/>
      </w:pPr>
      <w:r>
        <w:rPr>
          <w:sz w:val="28"/>
          <w:szCs w:val="28"/>
        </w:rPr>
        <w:t>Соорганизаторами конкурса являются Генеральные прокуратуры Республик Армении, Беларуси, Кыргызстана, Агентство Республики Казахстан по делам государственной службы и противодействию коррупции и Агентство по государственному финансовому контролю и борьбе с коррупцией Республики Таджикистан.</w:t>
      </w:r>
    </w:p>
    <w:p w:rsidR="00B056B4" w:rsidRDefault="00B056B4" w:rsidP="00B056B4">
      <w:pPr>
        <w:pStyle w:val="msonormalmailrucssattributepostfix"/>
        <w:ind w:firstLine="708"/>
        <w:jc w:val="both"/>
      </w:pPr>
      <w:r>
        <w:rPr>
          <w:sz w:val="28"/>
          <w:szCs w:val="28"/>
        </w:rPr>
        <w:t>Конкурсантам в возрасте от 14 до 35 лет предлагается подготовить антикоррупционную социальную рекламу в формате плакатов и видеороликов на тему: «Вместе против коррупции!».</w:t>
      </w:r>
    </w:p>
    <w:p w:rsidR="00B056B4" w:rsidRDefault="00B056B4" w:rsidP="00B056B4">
      <w:pPr>
        <w:pStyle w:val="msonormalmailrucssattributepostfix"/>
        <w:ind w:firstLine="708"/>
        <w:jc w:val="both"/>
      </w:pPr>
      <w:r>
        <w:rPr>
          <w:sz w:val="28"/>
          <w:szCs w:val="28"/>
        </w:rPr>
        <w:t>Победители и призеры конкурса награждаются дипломами с указанием призового места, ценными подарками и памятными призами.</w:t>
      </w:r>
    </w:p>
    <w:p w:rsidR="00B056B4" w:rsidRDefault="00B056B4" w:rsidP="00B056B4">
      <w:pPr>
        <w:pStyle w:val="msonormalmailrucssattributepostfix"/>
        <w:ind w:firstLine="708"/>
        <w:jc w:val="both"/>
      </w:pPr>
      <w:r>
        <w:rPr>
          <w:sz w:val="28"/>
          <w:szCs w:val="28"/>
        </w:rPr>
        <w:t>Все участники конкурса, вышедшие в финал, награждаются дипломами за участие в конкурсе.</w:t>
      </w:r>
    </w:p>
    <w:p w:rsidR="00B056B4" w:rsidRDefault="00B056B4" w:rsidP="00B056B4">
      <w:pPr>
        <w:pStyle w:val="msonormalmailrucssattributepostfix"/>
        <w:ind w:firstLine="708"/>
        <w:jc w:val="both"/>
      </w:pPr>
      <w:r>
        <w:rPr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                            (9 декабря).</w:t>
      </w:r>
    </w:p>
    <w:p w:rsidR="00B056B4" w:rsidRDefault="00B056B4" w:rsidP="00B056B4">
      <w:pPr>
        <w:pStyle w:val="msonormalmailrucssattributepostfix"/>
        <w:ind w:firstLine="708"/>
        <w:jc w:val="both"/>
      </w:pPr>
      <w:r>
        <w:rPr>
          <w:sz w:val="28"/>
          <w:szCs w:val="28"/>
        </w:rPr>
        <w:t xml:space="preserve">Прием работ будет осуществляться на официальном сайте конкурса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4" w:tgtFrame="_blank" w:history="1">
        <w:r>
          <w:rPr>
            <w:rStyle w:val="a3"/>
            <w:sz w:val="28"/>
            <w:szCs w:val="28"/>
            <w:lang w:val="en-US"/>
          </w:rPr>
          <w:t>anticorruption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life</w:t>
        </w:r>
      </w:hyperlink>
      <w:r>
        <w:rPr>
          <w:sz w:val="28"/>
          <w:szCs w:val="28"/>
        </w:rPr>
        <w:t xml:space="preserve"> с 2 июля по 19 октября 2018 г.</w:t>
      </w:r>
    </w:p>
    <w:p w:rsidR="00B056B4" w:rsidRDefault="00B056B4" w:rsidP="00B056B4">
      <w:pPr>
        <w:pStyle w:val="msonormalmailrucssattributepostfix"/>
        <w:ind w:firstLine="708"/>
        <w:jc w:val="both"/>
      </w:pPr>
      <w:r>
        <w:rPr>
          <w:sz w:val="28"/>
          <w:szCs w:val="28"/>
        </w:rPr>
        <w:t xml:space="preserve">Правила проведения конкурса и пресс-релиз доступны на официальном сайте Генеральной прокуратуры Российской Федерации в сети «Интернет» </w:t>
      </w:r>
      <w:hyperlink r:id="rId5" w:tgtFrame="_blank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genproc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anticor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konkurs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vmeste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protiv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korrupcii</w:t>
        </w:r>
      </w:hyperlink>
      <w:r>
        <w:rPr>
          <w:sz w:val="28"/>
          <w:szCs w:val="28"/>
        </w:rPr>
        <w:t>.</w:t>
      </w:r>
    </w:p>
    <w:p w:rsidR="00B056B4" w:rsidRDefault="00B056B4" w:rsidP="00B056B4">
      <w:pPr>
        <w:pStyle w:val="msonormalmailrucssattributepostfix"/>
        <w:ind w:firstLine="708"/>
        <w:jc w:val="both"/>
      </w:pPr>
      <w:r>
        <w:rPr>
          <w:sz w:val="28"/>
          <w:szCs w:val="28"/>
        </w:rPr>
        <w:t>Выражаем надежду, что этот уникальный проект привлечет внимание Петербуржцев к проблеме коррупции и послужит целям выработки нетерпимого отношения в обществе к ее проявлениям.</w:t>
      </w:r>
    </w:p>
    <w:p w:rsidR="00472563" w:rsidRDefault="00B056B4"/>
    <w:sectPr w:rsidR="00472563" w:rsidSect="0079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056B4"/>
    <w:rsid w:val="002D24BB"/>
    <w:rsid w:val="0071639A"/>
    <w:rsid w:val="00790B33"/>
    <w:rsid w:val="00B0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0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proc.gov.ru/anticor/konkurs-vmeste-protiv-korrupcii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2018-05-24T14:51:00Z</dcterms:created>
  <dcterms:modified xsi:type="dcterms:W3CDTF">2018-05-24T14:52:00Z</dcterms:modified>
</cp:coreProperties>
</file>